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Шейве Александр Леонардович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Шейве Александр Леонардович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вапреле 1928 года в крестьянской семье, в деревне МатюшиноЛюбчинского района Омской области. Образование: 4 класса сельскойшколы. С 1941 по 1943 год работал в колхозе.</w:t>
            </w:r>
            <w:br/>
            <w:br/>
            <w:r>
              <w:rPr/>
              <w:t xml:space="preserve">С 1943 по 1953 год работал на разных должностях комбината“Воркутауголь”.</w:t>
            </w:r>
            <w:br/>
            <w:br/>
            <w:br/>
            <w:r>
              <w:rPr/>
              <w:t xml:space="preserve">В ВГСЧ работал с 18 октября 1953 года.</w:t>
            </w:r>
            <w:br/>
            <w:br/>
            <w:r>
              <w:rPr/>
              <w:t xml:space="preserve">Был женат. Оставил после себя вдову Шейве Альбину Константиновну исына (1958 г.р.).</w:t>
            </w:r>
            <w:br/>
            <w:br/>
            <w:r>
              <w:rPr/>
              <w:t xml:space="preserve">12 января 1960 года в 09:45 от диспетчера шахты № 6 поступилосообщение о пожаре на вспомогательном стволе,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2026-04-02T05:05:41+03:00</dcterms:created>
  <dcterms:modified xsi:type="dcterms:W3CDTF">2026-04-02T05:05:41+03:00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