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Григорий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Григорий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30августа 1928 года в деревне Липовке Воткинского района УдмуртскойАССР. В 1948 году был призван в Трудовую Армию. Работал на шахтах №19 и № 54 треста «Еманжелинскуголь». В 1958 году поступил в 1-йВзвод 3-го Военизированного горноспасательного отряда ВГСЧ Урала(3-й ВГСО ВГСЧ Урала) Министерства угольной промышленности СССР,Челябинской области, города Еманжелинска на должностьреспираторщика.</w:t>
            </w:r>
            <w:br/>
            <w:br/>
            <w:r>
              <w:rPr/>
              <w:t xml:space="preserve">Был женат. Оставил после себя вдову Колесникову Анну (1929 г.р.) исына Колесникова Михаила Павловича (1950 г.р.).</w:t>
            </w:r>
            <w:br/>
            <w:br/>
            <w:r>
              <w:rPr/>
              <w:t xml:space="preserve">Погиб 24 января 1965 года при проведении технических работ поразгазированию разрезной печи на шахте «№ 18 - БИС» треста«Еманжелинскуголь». В результате взрыва газа метана был смертельнотравмирован.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2026-06-10T06:07:38+03:00</dcterms:created>
  <dcterms:modified xsi:type="dcterms:W3CDTF">2026-06-10T06:07:38+03:00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