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Гуфаров Минталип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Гуфаров Минталип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1930году в Мелекесском районе Куйбышевской области. Работал на шахте №1 треста «Егоршинуголь». В 1950 году поступил на шахту «Ключи»треста «Егоршинуголь». Работал плотником, горнорабочим,проходчиком, забойщиком. В 1953 году перешел в 1-й Отдельныйвоенизированный горноспасательный взвод ВГСЧ Урала (1-й ОВГСВ ВГСЧУрала) Министерства угольной промышленности СССР, Свердловскаяобласть, г. Артемовский, на должность респираторщика подземногогорноспасательного пункта. Участвовал в ликвидации сложных аварийна шахтах треста «Егоршинуголь».</w:t>
            </w:r>
            <w:br/>
            <w:br/>
            <w:r>
              <w:rPr/>
              <w:t xml:space="preserve">Погиб 03.12.1959 года на должности респираторщика на шахте «Ключи»треста «Егоршинуголь» в результате взрыва газа метана.</w:t>
            </w:r>
            <w:br/>
            <w:br/>
            <w:r>
              <w:rPr/>
              <w:t xml:space="preserve">Причина гибели Гуфарова М. – смертельное травмирование взрывнойволной.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2026-04-27T20:56:16+03:00</dcterms:created>
  <dcterms:modified xsi:type="dcterms:W3CDTF">2026-04-27T20:56:16+03:00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