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Берлин Макар Данилович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Берлин Макар Данилович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1904году. Берлин, бывший навалоотбойщик, поступил в ВГСЧ в 1934 году инес боевую службу в течение 10 лет. За это время он дваждыпредотвращал возникновение крупных аварий на шахтах № 7/8 и 4/6треста «Копейскуголь», своевременно туша горящие силовые кабели. Онмногократно принимал участие в ликвидации крупных аварий и спасениигорнорабочих. За время своей службы он спас 20 горнорабочих,попавших в беду.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на должности респираторщика при ликвидацииаварии на шахте № 4/6 треста «Копейскуголь», выполняя задание ввыработках с высокой температурой.</w:t>
            </w:r>
            <w:br/>
            <w:br/>
            <w:r>
              <w:rPr/>
              <w:t xml:space="preserve">Причина гибели Берлина М.Д.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2025-10-03T23:42:11+03:00</dcterms:created>
  <dcterms:modified xsi:type="dcterms:W3CDTF">2025-10-03T23:42:11+03:00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