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Стела погибшим горноспасателям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Стела погибшим горноспасателям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Месторасположение: Кемеровская область- Кузбасс, г.Ленинск-Кузнецкий, ул. Спасстанция, 11.</w:t>
            </w:r>
            <w:br/>
            <w:br/>
            <w:r>
              <w:rPr/>
              <w:t xml:space="preserve">     Дата открытия: 2000 год.</w:t>
            </w:r>
            <w:br/>
            <w:br/>
            <w:r>
              <w:rPr/>
              <w:t xml:space="preserve">     Описание: Стела высотой 3м, выполнена измрамора находящая на прилегающей территории Оперативноговоенизированного горноспасательного взвода. В центре располагаютсяпрямоугольные мемориальные доски с обозначением, на которых указананадпись: «Вечная память горноспасателям, погибших при исполнениислужебного долга». На самой вершине стелы находится эмблемагорноспасателей (два перекрещенных молотка окруженные лавровымвенком).</w:t>
            </w:r>
            <w:br/>
            <w:br/>
            <w:r>
              <w:rPr/>
              <w:t xml:space="preserve">21.03.2000 года произошел взрыв метана на шахте «Комсомолец» г.Ленинск-Кузнецкий, Кемеровская область, в результате которогопогибли 12 горноспасателей.</w:t>
            </w:r>
            <w:br/>
            <w:br/>
            <w:r>
              <w:rPr/>
              <w:t xml:space="preserve">Взрыв на шахте «Комсомолец»</w:t>
            </w:r>
            <w:br/>
            <w:br/>
            <w:r>
              <w:rPr/>
              <w:t xml:space="preserve">21 апреля 2000г, около 20 часов, поступил вызов о возгоранииугольной пыли в отработанном пространстве лавы. Отделениямиоперативного ВГСВ, ВГСВ № 2, ВГСВ № 3 было получено задания опрокладки линии дистанционного отбора проб воздуха с аварийногоучастка и взятии вруба под возведения взрывоустойчивых перемычек наконвейерном и путевом штреках.</w:t>
            </w:r>
            <w:br/>
            <w:br/>
            <w:r>
              <w:rPr/>
              <w:t xml:space="preserve">Примерно в 22:00, при взятии вруба отделениями ВГСВ № 2, ВГСВ № 3,находящихся вблизи новой лавы, произошел взрыв угольной пыли. Все,кто находился в составе отделений, на месте работ погибли.Отделение оперативного ВГСВ, которое работало в противоположнойстороне возле отработанной лавы, услышав взрыв выдвинулось дляразведки и уточнение причины отсутствии связи с отделением.</w:t>
            </w:r>
            <w:br/>
            <w:br/>
            <w:r>
              <w:rPr/>
              <w:t xml:space="preserve">По прибытию отделения Оперативного ВГСВ на место работ другихотделений, стало ясно отсутствие связи, произошел взрыв. Вэкстренном порядке на помощь оперативному ВГСВ были стянуты всесилы отряда, для поисковых работ, разбора завалов, и поднятии телпогибших:</w:t>
            </w:r>
            <w:br/>
            <w:br/>
            <w:r>
              <w:rPr/>
              <w:t xml:space="preserve">Анисимов Павел Михайлович</w:t>
            </w:r>
            <w:br/>
            <w:br/>
            <w:r>
              <w:rPr/>
              <w:t xml:space="preserve">Германов Сергей Анатольевич</w:t>
            </w:r>
            <w:br/>
            <w:br/>
            <w:r>
              <w:rPr/>
              <w:t xml:space="preserve">Железовский Сергей Анатольевич</w:t>
            </w:r>
            <w:br/>
            <w:br/>
            <w:r>
              <w:rPr/>
              <w:t xml:space="preserve">Иванов Владимир Константинович</w:t>
            </w:r>
            <w:br/>
            <w:br/>
            <w:r>
              <w:rPr/>
              <w:t xml:space="preserve">Котов Юрий Иванович</w:t>
            </w:r>
            <w:br/>
            <w:br/>
            <w:r>
              <w:rPr/>
              <w:t xml:space="preserve">Логунов Сергей Петрович</w:t>
            </w:r>
            <w:br/>
            <w:br/>
            <w:r>
              <w:rPr/>
              <w:t xml:space="preserve">Матушкин Василий Викторович</w:t>
            </w:r>
            <w:br/>
            <w:br/>
            <w:r>
              <w:rPr/>
              <w:t xml:space="preserve">Мякишев Александр Александрович</w:t>
            </w:r>
            <w:br/>
            <w:br/>
            <w:r>
              <w:rPr/>
              <w:t xml:space="preserve">Пальшин Александр Евгеньевич</w:t>
            </w:r>
            <w:br/>
            <w:br/>
            <w:r>
              <w:rPr/>
              <w:t xml:space="preserve">Прохоров Валерий Евгеньевич</w:t>
            </w:r>
            <w:br/>
            <w:br/>
            <w:r>
              <w:rPr/>
              <w:t xml:space="preserve">Степаненко Виктор Алексеевич</w:t>
            </w:r>
            <w:br/>
            <w:br/>
            <w:r>
              <w:rPr/>
              <w:t xml:space="preserve">Стреминский Иван Станиславович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2026-04-20T00:55:50+03:00</dcterms:created>
  <dcterms:modified xsi:type="dcterms:W3CDTF">2026-04-20T00:55:50+03:00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