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 горноспасателям, г. Кемерово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 горноспасателям, г. Кемерово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 памятника: Кемеровская область-Кузбасс, г.Кемерово, Кировский район, ул. Кемеровская.</w:t>
            </w:r>
            <w:br/>
            <w:br/>
            <w:r>
              <w:rPr/>
              <w:t xml:space="preserve">Дата открытия памятника: неизвестна.</w:t>
            </w:r>
            <w:br/>
            <w:br/>
            <w:r>
              <w:rPr/>
              <w:t xml:space="preserve">Автор: отсутствует информация.</w:t>
            </w:r>
            <w:br/>
            <w:br/>
            <w:r>
              <w:rPr/>
              <w:t xml:space="preserve">Описание: Памятник высотой 3 м. выполнен из мрамора. Вцентре-прямоугольная мемориальная доска, вверху надпись: «Вечнаяпамять горноспасателям, погибшим при ликвидации аварии на шахте«Центральная» 12 июня 1947г.».</w:t>
            </w:r>
            <w:br/>
            <w:br/>
            <w:r>
              <w:rPr/>
              <w:t xml:space="preserve">Ниже перечислены фамилии погибших горноспасателей:</w:t>
            </w:r>
            <w:br/>
            <w:br/>
            <w:r>
              <w:rPr/>
              <w:t xml:space="preserve">Савонченко А.И.</w:t>
            </w:r>
            <w:br/>
            <w:br/>
            <w:r>
              <w:rPr/>
              <w:t xml:space="preserve">Кудрявцев И.В.</w:t>
            </w:r>
            <w:br/>
            <w:br/>
            <w:r>
              <w:rPr/>
              <w:t xml:space="preserve">Мазурян М.П.</w:t>
            </w:r>
            <w:br/>
            <w:br/>
            <w:r>
              <w:rPr/>
              <w:t xml:space="preserve">Анисимов А.С.</w:t>
            </w:r>
            <w:br/>
            <w:br/>
            <w:r>
              <w:rPr/>
              <w:t xml:space="preserve">Филиппов Н.И.</w:t>
            </w:r>
            <w:br/>
            <w:br/>
            <w:r>
              <w:rPr/>
              <w:t xml:space="preserve">Кучерук А.Л.</w:t>
            </w:r>
            <w:br/>
            <w:br/>
            <w:r>
              <w:rPr/>
              <w:t xml:space="preserve">Башкатов А.Т.</w:t>
            </w:r>
            <w:br/>
            <w:br/>
            <w:r>
              <w:rPr/>
              <w:t xml:space="preserve">Тишин П.Я.</w:t>
            </w:r>
            <w:br/>
            <w:br/>
            <w:r>
              <w:rPr/>
              <w:t xml:space="preserve">Попов И.Н.</w:t>
            </w:r>
            <w:br/>
            <w:br/>
            <w:r>
              <w:rPr/>
              <w:t xml:space="preserve">Алчин П.Н.</w:t>
            </w:r>
            <w:br/>
            <w:br/>
            <w:r>
              <w:rPr/>
              <w:t xml:space="preserve">Лемехо Б.И.</w:t>
            </w:r>
            <w:br/>
            <w:br/>
            <w:r>
              <w:rPr/>
              <w:t xml:space="preserve">Молчанов В.Г.</w:t>
            </w:r>
            <w:br/>
            <w:br/>
            <w:r>
              <w:rPr/>
              <w:t xml:space="preserve">Монычев В.Г.</w:t>
            </w:r>
            <w:br/>
            <w:br/>
            <w:r>
              <w:rPr/>
              <w:t xml:space="preserve">Рыкалов Д.Ф.</w:t>
            </w:r>
            <w:br/>
            <w:br/>
            <w:r>
              <w:rPr/>
              <w:t xml:space="preserve">Сычёв Б.Н.</w:t>
            </w:r>
            <w:br/>
            <w:br/>
            <w:r>
              <w:rPr/>
              <w:t xml:space="preserve">Тузовский А.Ф.</w:t>
            </w:r>
            <w:br/>
            <w:br/>
            <w:r>
              <w:rPr/>
              <w:t xml:space="preserve">Давыдов П.И.</w:t>
            </w:r>
            <w:br/>
            <w:br/>
            <w:r>
              <w:rPr/>
              <w:t xml:space="preserve">Михайлов М.Г.</w:t>
            </w:r>
            <w:br/>
            <w:br/>
            <w:r>
              <w:rPr/>
              <w:t xml:space="preserve">Пыхтин А.В.</w:t>
            </w:r>
            <w:br/>
            <w:br/>
            <w:r>
              <w:rPr/>
              <w:t xml:space="preserve">Под фамилиями располагается эмблема ВГСЧ – изображение прямогокреста, наложенного на скрещенные молот и кирку.</w:t>
            </w:r>
            <w:br/>
            <w:br/>
            <w:r>
              <w:rPr/>
              <w:t xml:space="preserve">На вершине памятника располагается звезда.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2026-07-29T21:07:52+03:00</dcterms:created>
  <dcterms:modified xsi:type="dcterms:W3CDTF">2026-07-29T21:07:52+03:00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