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Коротенко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Коротенко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8сентября 1968 года в поселке Темиртау Кемеровской области.Образование начальное.</w:t>
            </w:r>
            <w:br/>
            <w:br/>
            <w:r>
              <w:rPr/>
              <w:t xml:space="preserve">Служил в рядах Советской Армии с 1968 по 1970 год. До поступленияна службу работал проходчиком подземным на шахте «Краснаягорнячка».</w:t>
            </w:r>
            <w:br/>
            <w:br/>
            <w:r>
              <w:rPr/>
              <w:t xml:space="preserve">В апреле 1989 года принят на работу в шестой взвод 18военизированного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Коротенко Ольгу Михайловну(1969 г.р.), дочь Ирину (1991 г.р.) и сына Александра (1989г.р.).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Прибывающие отделения,немедленно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в это время в горных выработкахнаходились 9 отделений горноспасателей «Новокузнецкого ОВГСО», 6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Коротенко В.А.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1999г., Знак“Шахтерская слава” II степени в 2006г., Нагрудный знак “За участиев ликвидации последствий ЧС” в 2006г., Почётная грамота отГубернатора Кемеровской области в 2006г., Орден Мужества(посмертно) в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2026-06-10T10:06:28+03:00</dcterms:created>
  <dcterms:modified xsi:type="dcterms:W3CDTF">2026-06-10T10:06:28+03:00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