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Карташов Вячеслав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Карташов Вячеслав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1974 года в городе Осинниках Кемеровской области. Послеокончания школы в 1991 году поступил и в 1992 году окончил СГПТУ –60. В этом же году был принят на шахту «Аларда» в качествеэлектрослесаря и призван в ряды Советской Армии. Последемобилизации в 1993 году вновь был принят на шахту «Аларда» надолжность электрослесаря подземного. С 1998 по 2007 год занималсяиндивидуальным предпринимательством. С 2007 по 2008 год работал вООО «Монотранс – Спектр» на должности электрослесаряподземного.</w:t>
            </w:r>
            <w:br/>
            <w:br/>
            <w:r>
              <w:rPr/>
              <w:t xml:space="preserve">В ноябре 2008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Был женат. Оставил после себя вдову Карташову Анастасию Валериевну,1976 г.р., дочь Анну, в 1995 г.р., и сына Георгия, в 2006 г.р.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Карташов В.М.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2025-10-03T23:31:47+03:00</dcterms:created>
  <dcterms:modified xsi:type="dcterms:W3CDTF">2025-10-03T23:31:47+03:00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