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Бадашов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Бадашов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1971 года в городе Прокопьевске Кемеровской области в семьегорноспасателя. В 1986 году закончил школу и поступил вПрокопьевский горный техникум, который закончил в июне 1990 года ибыл призван на службу в ряды Советской Армии.</w:t>
            </w:r>
            <w:br/>
            <w:br/>
            <w:r>
              <w:rPr/>
              <w:t xml:space="preserve">После демобилизации в июне 1992 года был принят на службуреспираторщиком в 15-й военизированный горноспасательный отряд ВГСЧКузбасса. За время службы с 1992 по 2009 годы прошел путь отреспираторщика до помощника командира отряда.</w:t>
            </w:r>
            <w:br/>
            <w:br/>
            <w:r>
              <w:rPr/>
              <w:t xml:space="preserve">Был женат. Остались вдова Бадашова Юлия Александровна (1976 г.р.),дочь Екатерина (1995 г.р.), дочь Татьяна (1999 г.р.).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№12 пласт “Горелый” с квершлага №17 горизонт -40м. В 12:30 на шахту прибыли отделения «Прокопьевского ОВГСО»,бригада РПГ, командный состав отряда. Руководство работами поликвидации аварии возглавил командир отряда Чубаров Б.В.</w:t>
            </w:r>
            <w:br/>
            <w:br/>
            <w:r>
              <w:rPr/>
              <w:t xml:space="preserve">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Согласно позиции №101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участка№12; 2-ое отделение - на горизонт -40 м для обследования выработокучастка №12; 3-е отделение - на горизонт +50 м на квершлаг №17 дляорганизации подземной базы и нахождения в резерве отделения,выполняющего обследование выработок участка №12. Старшимруководителем горноспасательных работ в шахту был направленпомощник командира отряда Бадашов О.В.</w:t>
            </w:r>
            <w:br/>
            <w:br/>
            <w:r>
              <w:rPr/>
              <w:t xml:space="preserve">В 14:10 отделение командира Какаева О.М., под руководствомпомощника командира отряда Бадашова О.В.,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метано-воздушной смеси пострадали два человека,в их числе помощник командира отряда Бадашов О.В.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Бадашова О.В. - смертельная травма при взрывеметано-воздушной смеси во время ведения аварийно-спасательных работна шахте им. Ворошилова.</w:t>
            </w:r>
            <w:br/>
            <w:br/>
            <w:r>
              <w:rPr/>
              <w:t xml:space="preserve">Награды: знак «Шахтерская слава» III степени – 1998 год, приказМинистра Минтопэнерго РФ от 26.05.1998 №97-п, знак «Шахтерскаяслава» П степени – 2001 год, приказ Министра Минэнерго РФ от25.07.2001 №185-п.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2026-06-10T10:06:45+03:00</dcterms:created>
  <dcterms:modified xsi:type="dcterms:W3CDTF">2026-06-10T10:06:45+03:00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