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Чубаров Борис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Чубаров Борис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Прокопьевск Кемеровской области. В 1984году окончил Сибирский металлургический институт. Начал своютрудовую деятельность в военизированных горноспасательных частях в1966 году, пройдя за это время путь от респираторщика до командираотряда.</w:t>
            </w:r>
            <w:br/>
            <w:br/>
            <w:r>
              <w:rPr/>
              <w:t xml:space="preserve">Борис Васильевич Чубаров лауреат премии академика А.А. Скочинского,премии Российской Академии Естественных 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орденом Кемеровской области«Доблесть Кузбасса», медалями «За особый вклад в развитие Кузбасса»3 степени, нагрудными знаками «Шахтерская слава» III, II, Iстепени, присвоено звание «Почетный гражданин городаПрокопьевска».</w:t>
            </w:r>
            <w:br/>
            <w:br/>
            <w:r>
              <w:rPr/>
              <w:t xml:space="preserve">В 1998 году Борису Васильевичу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2025-12-17T18:42:21+03:00</dcterms:created>
  <dcterms:modified xsi:type="dcterms:W3CDTF">2025-12-17T18:42:21+03:00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