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Руководство по эксплуатации оборудования иавтотехники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Руководство по эксплуатации оборудования и автотехники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РУКОВОДСТВОчасть 1</w:t>
            </w:r>
            <w:br/>
            <w:br/>
            <w:r>
              <w:rPr/>
              <w:t xml:space="preserve">РУКОВОДСТВО часть 2</w:t>
            </w:r>
            <w:br/>
            <w:br/>
            <w:r>
              <w:rPr/>
              <w:t xml:space="preserve">РУКОВОДСТВО по эксплуатации автотранспорта</w:t>
            </w:r>
            <w:br/>
            <w:br/>
            <w:r>
              <w:rPr/>
              <w:t xml:space="preserve">РЕГЛАМЕНТ ТЕХНИЧЕСКОГО ОБСЛУЖИВАНИЯ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2025-10-14T20:03:39+03:00</dcterms:created>
  <dcterms:modified xsi:type="dcterms:W3CDTF">2025-10-14T20:03:39+03:00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