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Заседание комиссии по противодействию коррупции ФГУП «ВГСЧ»23 октября 2017 г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Заседание комиссии по противодействию коррупции ФГУП «ВГСЧ» 23октября 2017 г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23 октября2017 г. состоялось внеочередное заседание комиссии попротиводействию коррупции ФГУП «ВГСЧ» по вопросу соблюдениятребований об урегулировании конфликта интересов в отношенииработников, занимающих (замещающих) определенные должности. Былрассмотрен один факт осуществления совместной трудовой деятельностиработников, находящихся в близком родстве.</w:t>
            </w:r>
            <w:br/>
            <w:br/>
            <w:r>
              <w:rPr/>
              <w:t xml:space="preserve">Комиссией были выданы рекомендации руководителю филиала ФГУП «ВГСЧ»о невозможности временного замещения работником определеннойдолжности во избежание возникновения конфликта интересов.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2024-05-05T16:21:52+03:00</dcterms:created>
  <dcterms:modified xsi:type="dcterms:W3CDTF">2024-05-05T16:21:52+03:00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