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Заседание комиссии по противодействию коррупции ФГУП «ВГСЧ»17 ноября 2017 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Заседание комиссии по противодействию коррупции ФГУП «ВГСЧ» 17ноября 2017 г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ноября 2017г. состоялось заседания комиссии по противодействию коррупции ФГУП«ВГСЧ» по вопросу соблюдения требований об урегулировании конфликтаинтересов в отношении работников, занимающих (замещающих)определенные должности. Было рассмотрено тринадцать вопросов пофактам осуществления трудовой деятельности работников, находящихсяв близком родстве.</w:t>
            </w:r>
            <w:br/>
            <w:br/>
            <w:r>
              <w:rPr/>
              <w:t xml:space="preserve">В трех случаях комиссией были выданы рекомендации руководителямфилиалов ФГУП «ВГСЧ» об особенностях временного замещенияработниками определенных должностей во избежание возникновенияконфликта интересов.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2026-10-01T10:29:24+03:00</dcterms:created>
  <dcterms:modified xsi:type="dcterms:W3CDTF">2026-10-01T10:29:24+03:00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