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организации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Оборганизации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Федеральноегосударственное унитарное предприятие «Военизированнаягорноспасательная часть» (ФГУП "ВГСЧ") является профессиональнымаварийно-спасательным формированием, осуществляющимгорноспасательное обслуживание организаций, ведущих горные и другиеработы на опасных производственных объектах угольной,горнодобывающей, металлургической промышленности и подземногостроительства в период их строительства, реконструкции,эксплуатации, ликвидации или консервации на всей территорииРоссийской Федерации.</w:t>
            </w:r>
            <w:br/>
            <w:br/>
            <w:r>
              <w:rPr/>
              <w:t xml:space="preserve">Федеральное государственное унитарное предприятие «Военизированнаягорноспасательная часть» образовано в соответствии с приказом МЧСРоссии от 23 декабря 2010 года №677 "О мероприятиях посовершенствованию деятельности военизированных горноспасательныхчастей МЧС России" путём объединения в единую структурусуществовавших ранее ОАО "ВГСЧ" и ФГУП «СПО«Металлургбезопасность».</w:t>
            </w:r>
            <w:br/>
            <w:br/>
            <w:r>
              <w:rPr/>
              <w:t xml:space="preserve">В соответствии с Указом Президента Российской Федерации от06.05.2010 №554 «О совершенствовании единой государственной системыпредупреждения и ликвидации чрезвычайных ситуаций» руководстводеятельностью военизированных горноспасательных частей (ВГСЧ)возложено на МЧС России.</w:t>
            </w:r>
            <w:br/>
            <w:br/>
            <w:r>
              <w:rPr/>
              <w:t xml:space="preserve">Основными задачами деятельности ФГУП "ВГСЧ" являются:</w:t>
            </w:r>
            <w:br/>
            <w:br/>
            <w:r>
              <w:rPr/>
              <w:t xml:space="preserve">обеспечение горноспасательного обслуживания организаций в режимекруглосуточной готовности подразделений и служб к выезду наликвидацию возможных аварий (катастроф); выполнениегорноспасательных работ по спасению и эвакуации людей и оказаниепервой помощи при несчастных случаях непосредственно на их рабочемместе; ликвидация последствий взрывов и внезапных выбросов горноймассы и газа, прорывов плывунов и затоплений горных выработок идругих аварий; локализация и тушение подземных пожаров и пожаров наповерхностных объектах организаций; выполнение газоспасательныхработ при ликвидации технологических аварий в поверхностных цехахорганизаций металлургической промышленности; выполнение работ попредотвращению возникновения и минимизации последствий чрезвычайныхситуаций на объектах и территориях по заданиям МЧС России.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Горноспасатели- Заслуженные спасатели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Герои - горноспасатели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Книга памятигорноспасателей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Династиигорноспасателей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Созвездиемужества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Памятники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E59453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organizacii/rukovodstvo" TargetMode="External"/><Relationship Id="rId8" Type="http://schemas.openxmlformats.org/officeDocument/2006/relationships/hyperlink" Target="/ob-organizacii/struktura" TargetMode="External"/><Relationship Id="rId9" Type="http://schemas.openxmlformats.org/officeDocument/2006/relationships/hyperlink" Target="/ob-organizacii/gornospasateli-zasluzhennye-spasateli-rossii" TargetMode="External"/><Relationship Id="rId10" Type="http://schemas.openxmlformats.org/officeDocument/2006/relationships/hyperlink" Target="/ob-organizacii/geroi" TargetMode="External"/><Relationship Id="rId11" Type="http://schemas.openxmlformats.org/officeDocument/2006/relationships/hyperlink" Target="/ob-organizacii/pogibshie-gornospasateli" TargetMode="External"/><Relationship Id="rId12" Type="http://schemas.openxmlformats.org/officeDocument/2006/relationships/hyperlink" Target="/ob-organizacii/dinastii" TargetMode="External"/><Relationship Id="rId13" Type="http://schemas.openxmlformats.org/officeDocument/2006/relationships/hyperlink" Target="/ob-organizacii/sozvezdie-muzhestva" TargetMode="External"/><Relationship Id="rId14" Type="http://schemas.openxmlformats.org/officeDocument/2006/relationships/hyperlink" Target="/ob-organizacii/pamyatn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2025-03-17T05:55:43+03:00</dcterms:created>
  <dcterms:modified xsi:type="dcterms:W3CDTF">2025-03-17T05:55:43+03:00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