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молодёжи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молодёжи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молодёжистал настоящим праздником единства — он объединил всех, кто смотритв будущее с уверенностью и готов менять мир к лучшему, внезависимости от возраста.</w:t>
            </w:r>
            <w:br/>
            <w:br/>
            <w:r>
              <w:rPr/>
              <w:t xml:space="preserve">Этот год сделал праздник по-особенному значимым: НорильскийМолодёжный центр отметил своё 20‑летие! Юбилей добавил событиюторжественности и стал поводом с благодарностью вспомнитьпройденный путь и с воодушевлением заглянуть вперёд.</w:t>
            </w:r>
            <w:br/>
            <w:br/>
            <w:r>
              <w:rPr/>
              <w:t xml:space="preserve">На Гвардейской площади развернулась насыщенная программа: кинологии правоохранители увлекательно рассказывали о своей работе, апожарные и специалисты Норильского ВГСО наглядно демонстрировалиснаряжение и технику. Эти площадки притягивали особенно много детей— ребята с горящими глазами разглядывали оборудование и задаваливопросы. Не менее заинтересованными выглядели и взрослые: мамы ипапы с нескрываемым интересом наблюдали за происходящим, порой неуступая детям в любопытстве.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2026-08-04T17:30:15+03:00</dcterms:created>
  <dcterms:modified xsi:type="dcterms:W3CDTF">2026-08-04T17:30:15+03:00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