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ветеранов боевых действий!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ветеранов боевых действий!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Дорогиеветераны, коллеги!</w:t>
            </w:r>
            <w:br/>
            <w:br/>
            <w:r>
              <w:rPr/>
              <w:t xml:space="preserve">Сегодня наш общий праздник, но для горноспасателей-ветеранов онимеет особую цену. Пройти сквозь огонь боевых действий и остатьсяверным долгу спасения человеческих жизней в мирное время — это уделлюдей с особым стержнем.</w:t>
            </w:r>
            <w:br/>
            <w:br/>
            <w:r>
              <w:rPr/>
              <w:t xml:space="preserve">Мы гордимся тем, что в рядах ВГСЧ плечом к плечу с нами трудятсянастоящие герои. Ваш опыт — это золото нашей службы, а вашастойкость — пример для подражания.</w:t>
            </w:r>
            <w:br/>
            <w:br/>
            <w:r>
              <w:rPr/>
              <w:t xml:space="preserve">Пусть боевые навыки пригождаются вам только на учениях, дома всегдаждут уют и тепло, а здоровье никогда не подводит.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2026-07-01T22:38:40+03:00</dcterms:created>
  <dcterms:modified xsi:type="dcterms:W3CDTF">2026-07-01T22:38:40+03:00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