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Летняя школа молодёжных советов федеральных государственныхорганов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Летняя школа молодёжных советов федеральных государственныхорганов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ФГУП«ВГСЧ» вернулась с насыщенной летней школы молодёжных советовфедеральных государственных органов, которая прошла на площадкеарт‑школы «Таврида».</w:t>
            </w:r>
            <w:br/>
            <w:br/>
            <w:r>
              <w:rPr/>
              <w:t xml:space="preserve">В течение смены участники погрузились в актуальные вопросымолодёжной политики, отработали навыки проектной работы иобменялись лучшими практиками с представителями других ведомств.Особое внимание было уделено разработке межведомственных инициатив,которые помогут вовлекать молодых специалистов в решение значимыхотраслевых задач.</w:t>
            </w:r>
            <w:br/>
            <w:br/>
            <w:r>
              <w:rPr/>
              <w:t xml:space="preserve">Наши коллеги Капранова Евгения (АУП) и Титовская Анастасия (филиал«ВГСО Северо-Запада) приняли активное участие в профильныхмастер‑классах, стратегических сессиях и дискуссиях о развитиимолодёжных советов. В рамках нетворкинга удалось наметить рядперспективных направлений для сотрудничества — в том числе в сферахпсихологической поддержки сотрудников, популяризации профессийспасательного профиля и реализации творческих проектов,объединяющих службу и искусство.</w:t>
            </w:r>
            <w:br/>
            <w:br/>
            <w:r>
              <w:rPr/>
              <w:t xml:space="preserve">Полученный опыт и новые идеи уже становятся основой для свежихинициатив внутри ВГСЧ.</w:t>
            </w:r>
            <w:br/>
            <w:br/>
            <w:r>
              <w:rPr/>
              <w:t xml:space="preserve">Мы уверены, что участие в таких площадках помогает формироватьсильное, сплочённое сообщество молодых профессионалов, готовыхвносить весомый вклад в развитие отрасли.</w:t>
            </w:r>
            <w:br/>
            <w:br/>
            <w:r>
              <w:rPr/>
              <w:t xml:space="preserve">Благодарим организаторов арт‑школы «Таврида» за масштабную ивдохновляющую программу, а наших представителей — за энергию,вовлечённость и отличные результаты!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2026-06-18T23:04:11+03:00</dcterms:created>
  <dcterms:modified xsi:type="dcterms:W3CDTF">2026-06-18T23:04:11+03:00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