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Шахтах прошли соревнования по функциональному многоборьюсреди силовиков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ВШахтах прошли соревнования по функциональному многоборью средисиловиков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на базезала «Кроссфит» состоялся турнир, приуроченный к 81-й годовщине ДняПобеды.</w:t>
            </w:r>
            <w:br/>
            <w:br/>
            <w:r>
              <w:rPr/>
              <w:t xml:space="preserve">Организатором выступил Департамент по физическому развитию испорту. В упорной борьбе сошлись 8 команд из различных силовых иведомственных подразделений региона.</w:t>
            </w:r>
            <w:br/>
            <w:br/>
            <w:r>
              <w:rPr/>
              <w:t xml:space="preserve">Команда филиала «ВГСО Ростовской области» ФГУП «ВГСЧ» показалавысокий уровень подготовки и волю к победе, заняв итоговое 4-еместо.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2026-05-13T01:00:00+03:00</dcterms:created>
  <dcterms:modified xsi:type="dcterms:W3CDTF">2026-05-13T01:00:00+03:00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