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в честь 81-й годовщиныПобеды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в честь 81-й годовщиныПобеды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2026года в преддверии Дня Победы на базе Шахтинского ВГСВ филиала «ВГСОРостовской области» ФГУП «ВГСЧ» состоялось профориентационноемероприятие. Организаторами выступили местное отделение «ДвиженияПервых» и филиал «ВГСО Ростовской области» ФГУП «ВГСЧ» в рамкахВсероссийского проекта «Первая помощь».</w:t>
            </w:r>
            <w:br/>
            <w:br/>
            <w:r>
              <w:rPr/>
              <w:t xml:space="preserve">Гостями события стали учащиеся образовательных учреждений № 12 и 42города Шахты. Юные участники «Движения Первых» познакомились систорией донской горноспасательной службы, посетили экскурсию попредприятию и приняли участие в практических мастер-классах.Школьники учились оказывать первую помощь в различных чрезвычайныхситуациях, пробовали работать с аварийно-спасательным оборудованиеми получили массу вдохновения от знакомства с этой важнойпрофессией.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2026-05-30T16:53:04+03:00</dcterms:created>
  <dcterms:modified xsi:type="dcterms:W3CDTF">2026-05-30T16:53:04+03:00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