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оказанию первой помощи при несчастных случаях напроизводстве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оказанию первой помощи при несчастных случаях напроизводстве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2026года на территории предприятия АО «БТК групп», состоялосьпрактическое мероприятие, посвященное отработке навыков первойпомощи пострадавшим.</w:t>
            </w:r>
            <w:br/>
            <w:br/>
            <w:r>
              <w:rPr/>
              <w:t xml:space="preserve">В занятии приняли участие 19 сотрудников предприятия АО «БТКгрупп». Обучение проводили работники филиала «ВГСО Ростовскойобласти» ФГУП «ВГСЧ». Основная цель обучения – отработкаоперативных действий работников предприятия при возникновениинесчастных случаев на производственных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2026-07-04T17:37:01+03:00</dcterms:created>
  <dcterms:modified xsi:type="dcterms:W3CDTF">2026-07-04T17:37:01+03:00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