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«Зарница.2.0» в Междуреченске: метание, ловкость и встреча сгероями своего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«Зарница.2.0» в Междуреченске: метание, ловкость и встреча сгероями своего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2026года на спортивной площадке по улице Луговой в Междуреченске (набазе Детско-юношеского центра) состоялся третий сезонвоенно-патриотической игры «Зарница.2.0». В программу соревнованийвошли испытания в номинациях «Метание гранаты» и «Мышеловка» —передвижение между конусами на полусогнутых ногах.</w:t>
            </w:r>
            <w:br/>
            <w:br/>
            <w:r>
              <w:rPr/>
              <w:t xml:space="preserve">Оценивать подготовку юных участников в качестве судей-экспертовбыли приглашены работники ВГСВ № 4 филиала «Новокузнецкий ВГСО»ФГУП «ВГСЧ». Представители филиала не только обеспечивалиобъективное и беспристрастное судейство, но также провели для ребятпознавательную лекцию о профессиональных будняхгорноспасателей.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2026-07-04T17:37:52+03:00</dcterms:created>
  <dcterms:modified xsi:type="dcterms:W3CDTF">2026-07-04T17:37:52+03:00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