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Новокузнецкого ВГСО приняли участие в судействе иобучении на игре «Зарница.2.0»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Новокузнецкого ВГСО приняли участие в судействе иобучении на игре «Зарница.2.0»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2026года на базе школы № 12 города Междуреченска состоялся третий сезонвоенно-патриотической игры «Зарница.2.0», организованный «Движениемпервых». К участию в мероприятии в качестве судей-экспертов былипривлечены работники ВГСВ № 4 филиала «Новокузнецкий ВГСО» ФГУП«ВГСЧ».</w:t>
            </w:r>
            <w:br/>
            <w:br/>
            <w:r>
              <w:rPr/>
              <w:t xml:space="preserve">Представители филиала не только объективно оценивали уровеньподготовки юных участников соревнований, но и провели дляшкольников обучающие мастер-классы. Ребята узнали о правилахоказания первой помощи при различных травмах, а также познакомилисьс применением костюмов противохимической и биологическойзащиты.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2026-07-04T18:58:13+03:00</dcterms:created>
  <dcterms:modified xsi:type="dcterms:W3CDTF">2026-07-04T18:58:13+03:00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