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Печорского бассейна» почтили память погибшихгорноспасателей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Печорского бассейна» почтили память погибшихгорноспасателей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2026года в подразделениях филиала «ВГСО Печорского бассейна» ФГУП«ВГСЧ» прошли мероприятия, приуроченные к 31-й годовщине трагедиина шахте «Воркутинская». В этот день личный состав вспоминалколлег, погибших при исполнении служебного долга в 1995 году.</w:t>
            </w:r>
            <w:br/>
            <w:br/>
            <w:r>
              <w:rPr/>
              <w:t xml:space="preserve">В рамках памятной даты состоялось торжественное построение,церемонии возложения цветов к памятной стеле у здания филиала, атакже к мемориальной доске в подразделении Воргашорского ВГСВ.Завершился день соревнованием по мини-футболу.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2026-04-24T22:30:23+03:00</dcterms:created>
  <dcterms:modified xsi:type="dcterms:W3CDTF">2026-04-24T22:30:23+03:00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