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Перми прошли соревнования по плаванию среди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ВПерми прошли соревнования по плаванию среди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2026года в городе Пермь состоялись соревнования по плаванию в рамкахСпартакиады Главного управления МЧС России по Пермскому краю.Участие в турнире приняли 13 команд.</w:t>
            </w:r>
            <w:br/>
            <w:br/>
            <w:r>
              <w:rPr/>
              <w:t xml:space="preserve">Команда «ВГСО Прикамья» ФГУП «ВГСЧ» достойно представила своеподразделение, показав высокие результаты на водных дорожках.Спортсмены завоевали «серебро» в эстафете 4×50 метров. В личномпервенстве среди мужчин до 40 лет на дистанции 100 метров вольнымстилем второе место занял респираторщик Андрей Петрович Брылев.</w:t>
            </w:r>
            <w:br/>
            <w:br/>
            <w:r>
              <w:rPr/>
              <w:t xml:space="preserve">Блестящее выступление позволило команде «ВГСО Прикамья» ФГУП «ВГСЧ»подняться на вторую ступень пьедестала в общекомандном 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2026-04-18T00:14:48+03:00</dcterms:created>
  <dcterms:modified xsi:type="dcterms:W3CDTF">2026-04-18T00:14:48+03:00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