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Магадане торжественно отметили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ВМагадане торжественно отметили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вМагаданской филармонии прошло праздничное мероприятие, посвящённоеДню спасателя Российской Федерации. В честь сотрудников МЧС Россиисобрались представители областной власти, городской администрации,депутаты, духовенство, а также коллеги из силовых структур иветераны службы.</w:t>
            </w:r>
            <w:br/>
            <w:br/>
            <w:r>
              <w:rPr/>
              <w:t xml:space="preserve">Начальник Главного управления МЧС России по Магаданской областигенерал-майор Валерий Данилов поздравил личный состав спрофессиональным праздником. Он поблагодарил всех засамоотверженный труд и профессионализм, а ветеранам выразил особуюпризнательность за переданный молодым специалистам бесценныйопыт.</w:t>
            </w:r>
            <w:br/>
            <w:br/>
            <w:r>
              <w:rPr/>
              <w:t xml:space="preserve">В рамках торжества состоялось награждение лучших сотрудников. Длягостей выступили творческие коллективы города. В фойе работаливыставки: одна демонстрировала современное пожарно-спасательноеоборудование и фотографии работы спасателей, а на площадке передфилармонией можно было увидеть новейшую технику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2026-06-10T10:08:15+03:00</dcterms:created>
  <dcterms:modified xsi:type="dcterms:W3CDTF">2026-06-10T10:08:15+03:00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