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наградили юных художниковиз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наградили юных художников изЧерногорска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вОперативном ВГСВ филиала «ВГСО Восточной Сибири» чествовалипобедителей и участников детского конкурса рисунков, приуроченногок 35-летию МЧС России. Свои творческие работы на суд жюрипредставили учащиеся средней школы № 4 города Черногорска.</w:t>
            </w:r>
            <w:br/>
            <w:br/>
            <w:r>
              <w:rPr/>
              <w:t xml:space="preserve">Руководство филиала вручило всем юным дарованиям благодарственныеписьма, дипломы, ценные и сладкие подарки. Завершилось мероприятиепознавательной экскурсией по подразделению горноспасательноговзвода, где школьники смогли поближе познакомиться с работойспасателей.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2026-02-05T13:05:29+03:00</dcterms:created>
  <dcterms:modified xsi:type="dcterms:W3CDTF">2026-02-05T13:05:29+03:00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