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Праздничное выступление кадетов Лукьяновской основнойобщеобразовательной школы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17.10.202508:10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Праздничное выступление кадетов Лукьяновской основнойобщеобразовательной школы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Обучающиесякадетских классов Лукьяновской основной общеобразовательной школыГубкинского городского округа Белгородской области, в рамкахВсероссийского проекта «Движение первых», 10.10.2025 принялиучастие в тожественном мероприятии, посвященном 35 – летию созданияМЧС России, посетив Учебный центр и Губкинский ВГСВ филиала «ВГСОЮга и Центра» ФГУП «ВГСЧ».</w:t>
            </w:r>
            <w:br/>
            <w:br/>
            <w:r>
              <w:rPr/>
              <w:t xml:space="preserve">Кадеты подготовили праздничное выступление и вручили спасателямпоздравительные открытки, изготовленные своими руками, что создалотеплую и дружественную атмосферу мероприятия.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2026-03-26T07:26:41+03:00</dcterms:created>
  <dcterms:modified xsi:type="dcterms:W3CDTF">2026-03-26T07:26:41+03:00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