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пожарной автоцистерны для воспитанников детского садаг. Березники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пожарной автоцистерны для воспитанников детского сада г.Березники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плана мероприятий, посвященных празднованию 35-йгодовщины со дня образования МЧС России, работники филиала «ВГСОПрикамья» ФГУП «ВГСЧ» провели показ пожарной автоцистерны, длявоспитанников МАДОУ «Детский сад № 3» г. Березники.</w:t>
            </w:r>
            <w:br/>
            <w:br/>
            <w:r>
              <w:rPr/>
              <w:t xml:space="preserve">Горноспасатели рассказали воспитанникам детского сада о работеспасателей и важности этой профессии, напомнили о соблюдении правилпожарной безопасности, показали ребятам, каким оборудованиемоснащена пожарная автоцистерна и как она используется при тушениипожаров.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2026-02-22T23:54:15+03:00</dcterms:created>
  <dcterms:modified xsi:type="dcterms:W3CDTF">2026-02-22T23:54:15+03:00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