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ВГСО Северо-Востока приняли участие вмасштабной патриотической акции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11.08.202513:08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ВГСО Северо-Востока приняли участие в масштабнойпатриотической акции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Столица Колымыстала отправной точкой военно-патриотической акции «Сила в правде –2025». В магаданскую бухту Нагаева вошли боевые кораблиТихоокеанского флота.</w:t>
            </w:r>
            <w:br/>
            <w:br/>
            <w:r>
              <w:rPr/>
              <w:t xml:space="preserve">В это время на берегу развернули работу разнообразные выставкисиловых ведомств.</w:t>
            </w:r>
            <w:br/>
            <w:br/>
            <w:r>
              <w:rPr/>
              <w:t xml:space="preserve">В рамках акции о своей работе рассказали также пожарные, спасатели,инспекторы ГИМС и горноспасатели филиала «ВГСО Северо-Востока» ФГУП«ВГСЧ». Они подготовили интерактивные площадки для знакомства справилами безопасности.</w:t>
            </w:r>
            <w:br/>
            <w:br/>
            <w:r>
              <w:rPr/>
              <w:t xml:space="preserve">Гости праздника осматривали и примеряли горноспасательноеоборудование и оснащение, учились оказывать первую помощьпострадавшим.</w:t>
            </w:r>
            <w:br/>
            <w:br/>
            <w:r>
              <w:rPr/>
              <w:t xml:space="preserve">По словам организаторов, акция направлена на сохранениеисторической правды о Второй мировой войне и укреплениенациональных ценностей. После корабли продолжат свой маршрут подальневосточным регионам и сделают остановки вПетропавловске-Камчатском, Анадыре, Курильске и других населенныхпунктах.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2025-12-25T20:35:52+03:00</dcterms:created>
  <dcterms:modified xsi:type="dcterms:W3CDTF">2025-12-25T20:35:52+03:00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