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совместных контрольных тактических учений наруднике с подземным способом разработки АО «СЗФК»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совместных контрольных тактических учений на руднике сподземным способом разработки АО «СЗФК»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2025года проведены совместные контрольные тактические учения личногосостава подразделений филиала «ВГСО Северо-Запада» ФГУП «ВГСЧ»,военизированного горноспасательного пункта ООО «Ловозерский ГОК» иотдельного Печенегского горноспасательного взводааварийно-спасательной службы АО «Кольская ГМК» о ликвидацииусловной аварии в горных выработках «Рудника с подземным способомразработки» АО «СЗФК» в Мурманской области.</w:t>
            </w:r>
            <w:br/>
            <w:br/>
            <w:r>
              <w:rPr/>
              <w:t xml:space="preserve">Цели учения: определение степени готовности подразделений ПАСФ кликвидации аварии в горных выработках рудника АО «СЗФК», отработкавопросов взаимодействия разных ПАСФ, выполняющих горноспасательныеработы, на территории Мурманской области, проверка умения ИТРрудника вводить в действие план мероприятий по локализации иликвидации последствий аварий и осуществлять предусмотренные планоммероприятия, направленные на спасение людей и ликвидацию аварии,отработка командным составом навыков по организации и руководствугорноспасательными работами, проверка правильности действий приведении горноспасательных работ, в том числе информационногообеспечения хода ликвидации аварии, сосредоточения дополнительныхсил и средств для ликвидации аварии.</w:t>
            </w:r>
            <w:br/>
            <w:br/>
            <w:r>
              <w:rPr/>
              <w:t xml:space="preserve">По замыслу учений в конвейерном уклоне произошло возгораниеконвейерной ленты, из аварийного участка не вышли двоегорнорабочих.</w:t>
            </w:r>
            <w:br/>
            <w:br/>
            <w:r>
              <w:rPr/>
              <w:t xml:space="preserve">В ходе ликвидации аварии горноспасатели обнаружили пострадавших,оказали им первую помощь и эвакуировали на поверхность, гдепередали медицинской бригаде экстренного реагирования. Все действияпо оказанию первой помощи проводились в подземных условиях,максимально приближенных к реальной аварийной ситуации в шахте.Условный очаг возгорания был оперативно ликвидирован.</w:t>
            </w:r>
            <w:br/>
            <w:br/>
            <w:r>
              <w:rPr/>
              <w:t xml:space="preserve">Заместитель директора департамента спасательных формирований МЧСРоссии Константин Кондаков отметил высокую эффективностьпроведенных мероприятий: «Сегодняшнее мероприятие позволило нампроверить готовность горноспасательных формирований и техническихсредств к оперативному реагированию на чрезвычайные ситуации. Важноотметить высокий уровень координации между подразделениями МЧСРоссии и персоналом рудника. Мы убедились, что наши команды готовыбыстро и эффективно действовать даже в сложных ситуациях,возникающих глубоко под землей».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2026-01-27T00:20:28+03:00</dcterms:created>
  <dcterms:modified xsi:type="dcterms:W3CDTF">2026-01-27T00:20:28+03:00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