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активистов и участников «Движение первых» вГубкинском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активистов и участников «Движение первых» вГубкинском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«Горноспасатель», службой профориентации,социальной адаптации и профобучения ЦЗН Белгородской области (центрзанятости населения) 28.05.2025 г. для обучающихся в кадетскихклассах МБОУ «Боброводворская средняя общеобразовательная школа» иактивистов «Движение первых» Губкинского городского округа былопроведено профориентационное мероприятие – экскурсия в Учебныйцентр и Губкинский ВГСВ филиала «ВГСО Юга и Центра» ФГУП«ВГСЧ».</w:t>
            </w:r>
            <w:br/>
            <w:br/>
            <w:r>
              <w:rPr/>
              <w:t xml:space="preserve">Работники филиала «ВГСО Юга и Центра» ФГУП «ВГСЧ» рассказали обособенностях горноспасательного дела, показали оснащение иоборудование горноспасателей, ознакомили с порядком несения службыв Губкинском ВГСВ.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2025-10-26T09:06:30+03:00</dcterms:created>
  <dcterms:modified xsi:type="dcterms:W3CDTF">2025-10-26T09:06:30+03:00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