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В этом году диктант приурочен к круглой дате – 80-летию со ДняПобеды. Актуальность акции заключается еще и в том, что 2025 годобъявлен Годом защитника Отечества. Любопытно, что впервые такаяакция состоялась в 2019 году. Планируется, что в этом году в нейпримут участие любители военной истории из 80 стран мира</w:t>
            </w:r>
            <w:br/>
            <w:br/>
            <w:r>
              <w:rPr/>
              <w:t xml:space="preserve">Диктант Победы проводился очно. Каждому участнику выдалииндивидуальные комплекты материалов «Диктанта Победы», включаяпронумерованные бланки с заданиями. На выполнение работы отвели 45минут. Задания диктанта были посвящены 80-летию со Дня Победы,юбилеям писателей-фронтовиков, а также другим юбилейным датам.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2026-04-12T18:02:02+03:00</dcterms:created>
  <dcterms:modified xsi:type="dcterms:W3CDTF">2026-04-12T18:02:02+03:00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