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Восточной Сибири приняли участие вэстафете памяти 80 лет Победы в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Восточной Сибири приняли участие в эстафетепамяти 80 лет Победы в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04.03.2025частица Вечного огня из г. Москвы, в честь 80-летия Победы вВеликой Отечественной войне, побывала в Республике Хакасия.Работники филиала «ВГСО Восточной Сибири» ФГУП «ВГСЧ» принялиучастие в возложении цветов у мемориала вечного огня в Парке Победыг. Абакана.</w:t>
            </w:r>
            <w:br/>
            <w:br/>
            <w:r>
              <w:rPr/>
              <w:t xml:space="preserve">Эстафета #ВпамятиСибиряков проводится в преддверии празднования80-летия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2026-07-05T06:27:56+03:00</dcterms:created>
  <dcterms:modified xsi:type="dcterms:W3CDTF">2026-07-05T06:27:56+03:00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