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прошло совещание руководящегосостава военизированных горноспасательных частей МЧС России. Всовещании приняли участие руководители ДСФ МЧС России, ФГУП «ВГСЧ»,ФАУ «ВГСЧ в строительстве», ФГКУ «Национальный горноспасательныйцентр», ФГКУ «ВГСЧ ЛНР» и ФГКУ «ВГСЧ ДНР».</w:t>
            </w:r>
            <w:br/>
            <w:br/>
            <w:r>
              <w:rPr/>
              <w:t xml:space="preserve">В ходе совещания обсудили итоги деятельности военизированныхгорноспасательных частей МЧС России в 2024 году и основныенаправления работы в 2025 году, в том числе о взаимодействии междуВГСЧ МЧС России для ликвидации сложных и затяжных аварий наобъектах ведения горных работ, проведении профессиональногообучения в подразделениях ВГСЧ МЧС России, повышения безопасностиведения горных работ, снижения аварийности и травматизма нагорнодобывающих предприятиях, поддержания боеготовностивоенизированных горноспасательных частей.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2026-06-10T06:53:20+03:00</dcterms:created>
  <dcterms:modified xsi:type="dcterms:W3CDTF">2026-06-10T06:53:20+03:00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