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«им.Ворошилова»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«им.Ворошилова»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кМемориалу памяти погибших при исполнении служебного долгагорноспасателей, расположенного на территории филиала«Прокопьевский ВГСО» ФГУП «ВГСЧ», и к месту захоронения КакаеваО.М. и Бадашова О.В. были возложены цветы.</w:t>
            </w:r>
            <w:br/>
            <w:br/>
            <w:r>
              <w:rPr/>
              <w:t xml:space="preserve">Командир отряда Сафрыгин Ю.Е. произнес речь, посвященную памятигорноспасателей, погибших при ликвидации аварии на шахте «им.Ворошилова», где произошёл взрыв метановоздушной смеси во времяведения аварийно-спасательных работ 14 февраля 2009.</w:t>
            </w:r>
            <w:br/>
            <w:br/>
            <w:r>
              <w:rPr/>
              <w:t xml:space="preserve">Вечная память погибшим боевым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2025-10-29T17:16:22+03:00</dcterms:created>
  <dcterms:modified xsi:type="dcterms:W3CDTF">2025-10-29T17:16:22+03:00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