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Новое здание для подразделения филиала «ВГСО Урала»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25.12.202311:12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Новое здание для подразделения филиала «ВГСО Урала»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Сегодняторжественно открыто новое здание для подразделения филиала «ВГСОУрала» ФГУП «ВГСЧ» на территории Усть-Яйвинского рудника вБерезниках Пермского края.</w:t>
            </w:r>
            <w:br/>
            <w:br/>
            <w:r>
              <w:rPr/>
              <w:t xml:space="preserve">В церемонии открытия приняли участие руководители территориальныхорганов и организаций МЧС России Приволжского федерального округа,ФГУП «ВГСЧ».</w:t>
            </w:r>
            <w:br/>
            <w:br/>
            <w:r>
              <w:rPr/>
              <w:t xml:space="preserve">Подразделение укомплектовано оперативным автотранспортом дляперевозки личного состава и горноспасательного оснащения,аварийно-спасательной техникой и пожарно-техническим вооружениемдля тушения пожаров, регенеративными респираторами и дыхательнымиаппаратами со сжатым воздухом, приборами контроля рудничнойатмосферы, средствами связи и другим горноспасательнымоснащением.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2024-05-17T08:04:58+03:00</dcterms:created>
  <dcterms:modified xsi:type="dcterms:W3CDTF">2024-05-17T08:04:58+03:00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