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Дальнегорском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Дальнегорском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вцелях военно-патриотического воспитания молодежи школьники изЮнармии города Дальнегорска и села Сержантово посетилиДальнегорский ВГСВ филиала «ВГСО Дальнего Востока» ФГУП «ВГСЧ».</w:t>
            </w:r>
            <w:br/>
            <w:br/>
            <w:r>
              <w:rPr/>
              <w:t xml:space="preserve">Работники Дальнегорского ВГСВ рассказали ребятам об историиразвития горноспасательного дела в России и о профессии«Горноспасатель», продемонстрировали горноспасательноеоборудование, применяемое при ликвидации последствий аварий.</w:t>
            </w:r>
            <w:br/>
            <w:br/>
            <w:r>
              <w:rPr/>
              <w:t xml:space="preserve">Дети попробовали на себе оборудование и оснащение, задавали вопросыо профессии «Горноспасатель».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2026-02-22T23:57:11+03:00</dcterms:created>
  <dcterms:modified xsi:type="dcterms:W3CDTF">2026-02-22T23:57:11+03:00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