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ВГСЧ приняли участие в благодарственном молебне вчесть образа Божьей 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ВГСЧ приняли участие в благодарственном молебне в честьобраза Божьей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17сентября, отмечается особый православный праздник, посвященныйиконе Божьей Матери «Неопалимая Купина». В народе с древних времен«Неопалимую Купину» почитали защитницей от пожара ипокровительницей огнеборцев. Считается, что молитва перед этимобразом защищает жилище от «…пожаров и поджогов, молний, воров ипрочих злоумышленников».</w:t>
            </w:r>
            <w:br/>
            <w:br/>
            <w:br/>
            <w:r>
              <w:rPr/>
              <w:t xml:space="preserve">В честь православного праздника в храмах и церквях России прошлибогослужения, в которых приняли участие горноспасатели филиаловФГУП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2026-06-21T15:11:26+03:00</dcterms:created>
  <dcterms:modified xsi:type="dcterms:W3CDTF">2026-06-21T15:11:26+03:00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