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 детей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 детей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28.06.2023 сцелью патриотического воспитания детей, работники филиала«Новокузнецкий ВГСО» ФГУП «ВГСЧ», провели мастер класс ввоенно-спортивном лагере «Ратник» БУ ДО «Детско-юношеский центр»,который расположен в городе Междуреченск Кемеровской области –Кузбасс.</w:t>
            </w:r>
            <w:br/>
            <w:br/>
            <w:r>
              <w:rPr/>
              <w:t xml:space="preserve"> Горноспасатели рассказали детям о горноспасательномоборудование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2025-11-02T05:15:23+03:00</dcterms:created>
  <dcterms:modified xsi:type="dcterms:W3CDTF">2025-11-02T05:15:23+03:00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