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вРоссии будут поздравлять всех тех, кто давал клятву Гиппократу.</w:t>
            </w:r>
            <w:br/>
            <w:br/>
            <w:r>
              <w:rPr/>
              <w:t xml:space="preserve">15.06.2023 в честь предстоящего Дня медицинского работника вгубернаторском джаз клубе Геликон состоялся торжественный приемглавы города Новокузнецка Кузнецова С.Н.</w:t>
            </w:r>
            <w:br/>
            <w:br/>
            <w:r>
              <w:rPr/>
              <w:t xml:space="preserve">За добросовестный труд, большой вклад в оказание медицинской помощинаселению города Новокузнецка и в связи с профессиональнымпраздником Днем медицинского работника глава города НовокузнецкаКузнецов Сергей Николаевич наградил почетной грамотой помощникакомандира взвода филиала «Новокузнецкий ВГСО» ФГУП «ВГСЧ» КубанцеваАлександра Анатольевича.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2025-12-17T07:42:32+03:00</dcterms:created>
  <dcterms:modified xsi:type="dcterms:W3CDTF">2025-12-17T07:42:32+03:00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