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монументам погибших горноспасателей вКемеровской области – Кузбассе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монументам погибших горноспасателей вКемеровской области – Кузбассе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вКемеровской области – Кузбассе во исполнение приказа МЧС России от08.08.2012 № 483 «Об установлении Дня памяти сотрудников МЧСРоссии, погибших при исполнении служебных обязанностей» в филиалахФГУП «ВГСЧ» проведены памятные мероприятия: состоялось возложениецветов к монументам погибших горноспасателей и к местам захороненийработников филиалов ФГУП «ВГСЧ».</w:t>
            </w:r>
            <w:br/>
            <w:br/>
            <w:r>
              <w:rPr/>
              <w:t xml:space="preserve">Выполнены работы по приведению в порядок мест захороненийработников филиалов ФГУП «ВГСЧ», погибших при исполнении служебныхобязанностей.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2026-04-18T04:30:01+03:00</dcterms:created>
  <dcterms:modified xsi:type="dcterms:W3CDTF">2026-04-18T04:30:01+03:00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