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Ростовской области» ФГУП «ВГСЧ» проведеноторжественное собрание, посвященное 110-летию организациигорноспасательной службы на Дону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Ростовской области» ФГУП «ВГСЧ» проведеноторжественное собрание, посвященное 110-летию организациигорноспасательной службы на Дону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 1911года в г. Александровск-Грушевский (ныне г. Шахты Ростовскойобласти), в поселке одной из шахт Российского обществапредпринимателей и торговцев (РОПиТ) была организована одна изпервых горноспасательных станций в России, получившая название«Грушевская» (сейчас на этом месте размещается здание Шахтинскоговзвода филиала «ВГСО Ростовской области» ФГУП «ВГСЧ»).</w:t>
            </w:r>
            <w:br/>
            <w:br/>
            <w:r>
              <w:rPr/>
              <w:t xml:space="preserve">В настоящее время на территории Ростовской области дислоцируетсяфилиал «Ордена Трудового Красного Знамени ВГСО Ростовской области»,осуществляющий горноспасательное обслуживание 113 опасныхпроизводственных объектов (в том числе 10 угольных шахт), которыетерриториально находятся в Ростовской, Волгоградской областях и вЧукотском Автономном округе. В структуре отряда функционируют дваоперативных подразделения, семь горноспасательных постов, 19горноспасательных отделений, МБЭР, КИЛ. Общая численность личногосостава – 218 человек</w:t>
            </w:r>
            <w:br/>
            <w:br/>
            <w:r>
              <w:rPr/>
              <w:t xml:space="preserve">В честь 110-летия организации горноспасательной службы на Дону и вцелях пропаганды горноспасательного дела, 11 ноября 2021 года вфилиале «ВГСО Ростовской области» (г. Шахты) состоялосьторжественное собрание с участием представителей Департаментаспасательных формирований МЧС России и ФГУП «ВГСЧ».</w:t>
            </w:r>
            <w:br/>
            <w:br/>
            <w:r>
              <w:rPr/>
              <w:t xml:space="preserve">Личному составу филиала «ВГСО Ростовской области» ФГУП «ВГСЧ»вручены нагрудные знаки МЧС России «За Заслуги» и «Отличник ВГСЧМЧС России», а также почетные грамоты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2025-12-30T07:53:19+03:00</dcterms:created>
  <dcterms:modified xsi:type="dcterms:W3CDTF">2025-12-30T07:53:19+03:00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