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Международной горноспасательной конференцииIMRB-2021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Международной горноспасательной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сентября2021 года завершила свою работу Международная горноспасательнаяконференция IMRB-2021.</w:t>
            </w:r>
            <w:br/>
            <w:br/>
            <w:r>
              <w:rPr/>
              <w:t xml:space="preserve">На конференции обсуждались вопросы ведения горноспасательных работ,противоаварийной защиты горнодобывающих предприятий, применениягорноспасательного оборудования и оснащения. Представителиразличных стран выступили с докладами о выполнении и проведенииаварийно-спасательных работ на опасных производственныхобъектах.</w:t>
            </w:r>
            <w:br/>
            <w:br/>
            <w:r>
              <w:rPr/>
              <w:t xml:space="preserve">ФГУП «ВГСЧ» был представлен доклад о выполнении горноспасательныхработ при ликвидации аварий на нефтешахтах НШПП «Яреганефть» ООО«Лукойл-Коми».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2026-04-18T02:42:08+03:00</dcterms:created>
  <dcterms:modified xsi:type="dcterms:W3CDTF">2026-04-18T02:42:08+03:00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